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36"/>
          <w:szCs w:val="36"/>
        </w:rPr>
      </w:pPr>
      <w:bookmarkStart w:colFirst="0" w:colLast="0" w:name="_q8ygzi40umdg" w:id="0"/>
      <w:bookmarkEnd w:id="0"/>
      <w:r w:rsidDel="00000000" w:rsidR="00000000" w:rsidRPr="00000000">
        <w:rPr>
          <w:sz w:val="38"/>
          <w:szCs w:val="3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5610225</wp:posOffset>
            </wp:positionH>
            <wp:positionV relativeFrom="page">
              <wp:posOffset>379785</wp:posOffset>
            </wp:positionV>
            <wp:extent cx="1862138" cy="165033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2138" cy="1650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36"/>
          <w:szCs w:val="36"/>
          <w:rtl w:val="0"/>
        </w:rPr>
        <w:t xml:space="preserve">Hoops for Hope 3 on 3 Basketball Tournament </w:t>
      </w:r>
    </w:p>
    <w:p w:rsidR="00000000" w:rsidDel="00000000" w:rsidP="00000000" w:rsidRDefault="00000000" w:rsidRPr="00000000" w14:paraId="00000002">
      <w:pPr>
        <w:pStyle w:val="Title"/>
        <w:rPr>
          <w:sz w:val="36"/>
          <w:szCs w:val="36"/>
        </w:rPr>
      </w:pPr>
      <w:bookmarkStart w:colFirst="0" w:colLast="0" w:name="_ae8nxm2f6a8d" w:id="1"/>
      <w:bookmarkEnd w:id="1"/>
      <w:r w:rsidDel="00000000" w:rsidR="00000000" w:rsidRPr="00000000">
        <w:rPr>
          <w:sz w:val="36"/>
          <w:szCs w:val="36"/>
          <w:rtl w:val="0"/>
        </w:rPr>
        <w:t xml:space="preserve">Saturday, August 3rd and Sunday, August 4th</w:t>
      </w:r>
    </w:p>
    <w:p w:rsidR="00000000" w:rsidDel="00000000" w:rsidP="00000000" w:rsidRDefault="00000000" w:rsidRPr="00000000" w14:paraId="00000003">
      <w:pPr>
        <w:pStyle w:val="Title"/>
        <w:rPr>
          <w:b w:val="1"/>
          <w:sz w:val="22"/>
          <w:szCs w:val="22"/>
        </w:rPr>
      </w:pPr>
      <w:bookmarkStart w:colFirst="0" w:colLast="0" w:name="_t8onvfgp9wle" w:id="2"/>
      <w:bookmarkEnd w:id="2"/>
      <w:r w:rsidDel="00000000" w:rsidR="00000000" w:rsidRPr="00000000">
        <w:rPr>
          <w:sz w:val="36"/>
          <w:szCs w:val="36"/>
          <w:rtl w:val="0"/>
        </w:rPr>
        <w:t xml:space="preserve">Sponsorship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Name as it should appear on marketing: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Name:____________________________________________________________________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Address:____________________________________________________________________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Number:____________________________________________________________________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Billing Address:____________________________________________________________________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and Logo Deadline 6/15/2024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Payments made by credit card please visit https://www.nehemiahnc.org.  Payments by check are to be made out to The Nehemiah Initiative and mailed to the Attention of Gregg Green, The Nehemiah Initiative, P.O. Box 1563 Winterville, NC 28590.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Presenting Sponsor $7,500</w:t>
      </w:r>
      <w:r w:rsidDel="00000000" w:rsidR="00000000" w:rsidRPr="00000000">
        <w:rPr>
          <w:sz w:val="24"/>
          <w:szCs w:val="24"/>
          <w:rtl w:val="0"/>
        </w:rPr>
        <w:t xml:space="preserve"> (exclusive)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Championship Court Sponsor $5,000</w:t>
      </w:r>
      <w:r w:rsidDel="00000000" w:rsidR="00000000" w:rsidRPr="00000000">
        <w:rPr>
          <w:sz w:val="24"/>
          <w:szCs w:val="24"/>
          <w:rtl w:val="0"/>
        </w:rPr>
        <w:t xml:space="preserve"> (exclusive)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Courtside Sponsor $3,000 </w:t>
      </w:r>
      <w:r w:rsidDel="00000000" w:rsidR="00000000" w:rsidRPr="00000000">
        <w:rPr>
          <w:sz w:val="24"/>
          <w:szCs w:val="24"/>
          <w:rtl w:val="0"/>
        </w:rPr>
        <w:t xml:space="preserve">(25 courts)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Baseline Sponsor $1,500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Choose one:    ______Free Throw contest, ______Slam Dunk contest,       ______Three - Point contest, ______Kids Corner, ______Partners Pavilion, ______Hydration Station, ______First- Aid Tent, ______Food Truck Zone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Bracket Sponsor $500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Choose one: ______Youth (8 to 10 years old boys and girls),______ Middle School (11 to 13 years old boys and girls), ______High School Boys(14 to 18 years old),______High School Girls (14 to 18 years old), ______Adult Females (19 years old and up),______Elite Adult Females (19 years old and up, ______Adult Males (19 years old and up), ______Elite Adult Males (19 years old and up), ______Exceptional League (all ages,co-ed), _______Seniors (65 and up, coed)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The Nehemiah Initiative is a non-profit that seeks to build and maintain healthy families in our community. 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